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兴宁市人民政府关于在兴宁城区禁止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机(电)动三轮车通行的通告</w:t>
      </w:r>
    </w:p>
    <w:p>
      <w:pPr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各镇人民政府、街道办事处，市府直属和省、梅属驻兴各单位: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firstLine="640" w:firstLineChars="200"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为进一步加强兴宁城区道路交通管理，维护道路运输市场秩序，根据《中华人民共和国道路交通安全法》《中华人民共和国道路运输条例》等有关法律法规的规定，结合我市实际，市政府决定在兴宁城区禁止机(电)动三轮车通行。现将有关事项通告如下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firstLine="640" w:firstLineChars="200"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一、禁行时间:从</w:t>
      </w:r>
      <w:r>
        <w:rPr>
          <w:rFonts w:hint="eastAsia" w:ascii="宋体" w:hAnsi="宋体" w:eastAsia="宋体" w:cs="宋体"/>
          <w:sz w:val="32"/>
          <w:szCs w:val="32"/>
        </w:rPr>
        <w:t>2014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年</w:t>
      </w:r>
      <w:r>
        <w:rPr>
          <w:rFonts w:hint="eastAsia" w:ascii="宋体" w:hAnsi="宋体" w:eastAsia="宋体" w:cs="宋体"/>
          <w:sz w:val="32"/>
          <w:szCs w:val="32"/>
        </w:rPr>
        <w:t>4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月</w:t>
      </w:r>
      <w:r>
        <w:rPr>
          <w:rFonts w:hint="eastAsia" w:ascii="宋体" w:hAnsi="宋体" w:eastAsia="宋体" w:cs="宋体"/>
          <w:sz w:val="32"/>
          <w:szCs w:val="32"/>
        </w:rPr>
        <w:t>1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日起，全面禁止机(电)动三轮车在兴宁城区禁行范围内通行。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firstLine="640" w:firstLineChars="200"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二、禁行范围:官汕路→文峰-路→人民大道(G205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)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→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CN"/>
        </w:rPr>
        <w:t>迎宾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大道西→国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CN"/>
        </w:rPr>
        <w:t>防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线(S225)→福兴大道(新)→人民大道(G205)→兴将线(X017)→官汕路区域(注:禁行范围不包括上述道路)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firstLine="640" w:firstLineChars="200"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三、由市公安局、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CN"/>
        </w:rPr>
        <w:t>市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交通运输局、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CN"/>
        </w:rPr>
        <w:t>市自然资源局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、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CN"/>
        </w:rPr>
        <w:t>市市场监督管理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局等职能部门组成联合执法队，对违反本通告的行为依照有关法律法规规定进行查处。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firstLine="640" w:firstLineChars="200"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四、拒绝、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CN"/>
        </w:rPr>
        <w:t>阻碍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执法人员执行公务的，由公安机关依照《中华人民共和国治安管理处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CN"/>
        </w:rPr>
        <w:t>罚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法》的有关规定予以处罚，情书严重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eastAsia="zh-CN"/>
        </w:rPr>
        <w:t>涉嫌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犯罪的，依法移送司法机关处理。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firstLine="640" w:firstLineChars="200"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五、本通告自</w:t>
      </w:r>
      <w:r>
        <w:rPr>
          <w:rFonts w:hint="eastAsia" w:ascii="宋体" w:hAnsi="宋体" w:eastAsia="宋体" w:cs="宋体"/>
          <w:sz w:val="32"/>
          <w:szCs w:val="32"/>
        </w:rPr>
        <w:t>2014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年</w:t>
      </w:r>
      <w:r>
        <w:rPr>
          <w:rFonts w:hint="eastAsia" w:ascii="宋体" w:hAnsi="宋体" w:eastAsia="宋体" w:cs="宋体"/>
          <w:sz w:val="32"/>
          <w:szCs w:val="32"/>
        </w:rPr>
        <w:t>4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月</w:t>
      </w:r>
      <w:r>
        <w:rPr>
          <w:rFonts w:hint="eastAsia" w:ascii="宋体" w:hAnsi="宋体" w:eastAsia="宋体" w:cs="宋体"/>
          <w:sz w:val="32"/>
          <w:szCs w:val="32"/>
        </w:rPr>
        <w:t>1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日起施行。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firstLine="640" w:firstLineChars="200"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特此通告。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firstLine="640" w:firstLineChars="200"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firstLine="640" w:firstLineChars="200"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ascii="仿宋_GB2312" w:hAnsi="宋体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附件：兴宁城区禁止机（电）动三轮车行驶区域示意图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firstLine="640" w:firstLineChars="200"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 xml:space="preserve">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firstLine="640" w:firstLineChars="200"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firstLine="4160" w:firstLineChars="1300"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 xml:space="preserve">  兴宁市人民政府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firstLine="640" w:firstLineChars="200"/>
        <w:textAlignment w:val="auto"/>
        <w:rPr>
          <w:rFonts w:hint="default" w:ascii="方正仿宋简体" w:hAnsi="方正仿宋简体" w:eastAsia="方正仿宋简体" w:cs="方正仿宋简体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 xml:space="preserve">                       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2023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年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4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月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18</w:t>
      </w: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 xml:space="preserve">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cyYWUyNjFkNjliMzg3NDhmZTUxOTQyOGZhNmZiZmYifQ=="/>
  </w:docVars>
  <w:rsids>
    <w:rsidRoot w:val="00000000"/>
    <w:rsid w:val="07E11326"/>
    <w:rsid w:val="0AD96F7B"/>
    <w:rsid w:val="0EF02256"/>
    <w:rsid w:val="11F9717C"/>
    <w:rsid w:val="24C01C16"/>
    <w:rsid w:val="2C5B6E40"/>
    <w:rsid w:val="2F5B23A6"/>
    <w:rsid w:val="6C1F055E"/>
    <w:rsid w:val="6D4B7B7C"/>
    <w:rsid w:val="776F51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456</Words>
  <Characters>486</Characters>
  <Lines>0</Lines>
  <Paragraphs>0</Paragraphs>
  <TotalTime>20</TotalTime>
  <ScaleCrop>false</ScaleCrop>
  <LinksUpToDate>false</LinksUpToDate>
  <CharactersWithSpaces>534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2023-04-18T07:15:00Z</dcterms:created>
  <dc:creator>Administrator</dc:creator>
  <cp:lastModifiedBy>Administrator</cp:lastModifiedBy>
  <dcterms:modified xsi:type="dcterms:W3CDTF">2023-05-22T08:02:09Z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4799D017B86544DF884896862163DF26</vt:lpwstr>
  </property>
</Properties>
</file>