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EA6" w:rsidRDefault="00896EA6" w:rsidP="00896EA6">
      <w:pPr>
        <w:widowControl/>
        <w:spacing w:line="560" w:lineRule="exact"/>
        <w:ind w:firstLineChars="200" w:firstLine="643"/>
        <w:jc w:val="left"/>
        <w:rPr>
          <w:rFonts w:ascii="仿宋_GB2312" w:eastAsia="仿宋_GB2312" w:hAnsi="仿宋_GB2312"/>
          <w:b/>
          <w:kern w:val="0"/>
          <w:sz w:val="32"/>
          <w:szCs w:val="32"/>
        </w:rPr>
      </w:pPr>
      <w:r>
        <w:rPr>
          <w:rFonts w:ascii="仿宋_GB2312" w:eastAsia="仿宋_GB2312" w:hAnsi="仿宋_GB2312" w:hint="eastAsia"/>
          <w:b/>
          <w:kern w:val="0"/>
          <w:sz w:val="32"/>
          <w:szCs w:val="32"/>
        </w:rPr>
        <w:t>附件</w:t>
      </w:r>
      <w:r w:rsidR="00161C89">
        <w:rPr>
          <w:rFonts w:ascii="仿宋_GB2312" w:eastAsia="仿宋_GB2312" w:hAnsi="仿宋_GB2312" w:hint="eastAsia"/>
          <w:b/>
          <w:kern w:val="0"/>
          <w:sz w:val="32"/>
          <w:szCs w:val="32"/>
        </w:rPr>
        <w:t>3</w:t>
      </w:r>
      <w:r w:rsidRPr="0003562A">
        <w:rPr>
          <w:rFonts w:ascii="仿宋_GB2312" w:eastAsia="仿宋_GB2312" w:hAnsi="仿宋_GB2312" w:hint="eastAsia"/>
          <w:b/>
          <w:kern w:val="0"/>
          <w:sz w:val="32"/>
          <w:szCs w:val="32"/>
        </w:rPr>
        <w:t>、</w:t>
      </w:r>
    </w:p>
    <w:p w:rsidR="00896EA6" w:rsidRDefault="00896EA6" w:rsidP="00896EA6">
      <w:pPr>
        <w:widowControl/>
        <w:spacing w:line="560" w:lineRule="exact"/>
        <w:ind w:firstLineChars="200" w:firstLine="643"/>
        <w:jc w:val="left"/>
        <w:rPr>
          <w:rFonts w:ascii="仿宋_GB2312" w:eastAsia="仿宋_GB2312" w:hAnsi="仿宋_GB2312"/>
          <w:b/>
          <w:kern w:val="0"/>
          <w:sz w:val="32"/>
          <w:szCs w:val="32"/>
        </w:rPr>
      </w:pPr>
    </w:p>
    <w:p w:rsidR="00896EA6" w:rsidRPr="008737AE" w:rsidRDefault="00896EA6" w:rsidP="00896EA6">
      <w:pPr>
        <w:widowControl/>
        <w:spacing w:line="560" w:lineRule="exact"/>
        <w:ind w:firstLineChars="200" w:firstLine="643"/>
        <w:jc w:val="left"/>
        <w:rPr>
          <w:rFonts w:ascii="仿宋_GB2312" w:eastAsia="仿宋_GB2312" w:hAnsi="仿宋_GB2312"/>
          <w:kern w:val="0"/>
          <w:sz w:val="32"/>
          <w:szCs w:val="32"/>
        </w:rPr>
      </w:pPr>
      <w:r w:rsidRPr="00896EA6">
        <w:rPr>
          <w:rFonts w:ascii="仿宋_GB2312" w:eastAsia="仿宋_GB2312" w:hAnsi="仿宋_GB2312" w:hint="eastAsia"/>
          <w:b/>
          <w:kern w:val="0"/>
          <w:sz w:val="32"/>
          <w:szCs w:val="32"/>
        </w:rPr>
        <w:t>兴宁市合水水库管理处</w:t>
      </w:r>
      <w:r>
        <w:rPr>
          <w:rFonts w:ascii="仿宋_GB2312" w:eastAsia="仿宋_GB2312" w:hAnsi="仿宋_GB2312" w:hint="eastAsia"/>
          <w:b/>
          <w:kern w:val="0"/>
          <w:sz w:val="32"/>
          <w:szCs w:val="32"/>
        </w:rPr>
        <w:t>水利工程供水</w:t>
      </w:r>
      <w:r w:rsidRPr="00A45C8C">
        <w:rPr>
          <w:rFonts w:ascii="仿宋_GB2312" w:eastAsia="仿宋_GB2312" w:hAnsi="仿宋_GB2312" w:hint="eastAsia"/>
          <w:b/>
          <w:kern w:val="0"/>
          <w:sz w:val="32"/>
          <w:szCs w:val="32"/>
        </w:rPr>
        <w:t>定</w:t>
      </w:r>
      <w:r>
        <w:rPr>
          <w:rFonts w:ascii="仿宋_GB2312" w:eastAsia="仿宋_GB2312" w:hAnsi="仿宋_GB2312" w:hint="eastAsia"/>
          <w:b/>
          <w:kern w:val="0"/>
          <w:sz w:val="32"/>
          <w:szCs w:val="32"/>
        </w:rPr>
        <w:t>调</w:t>
      </w:r>
      <w:r w:rsidRPr="00A45C8C">
        <w:rPr>
          <w:rFonts w:ascii="仿宋_GB2312" w:eastAsia="仿宋_GB2312" w:hAnsi="仿宋_GB2312" w:hint="eastAsia"/>
          <w:b/>
          <w:kern w:val="0"/>
          <w:sz w:val="32"/>
          <w:szCs w:val="32"/>
        </w:rPr>
        <w:t>价成本核定表及结论</w:t>
      </w:r>
    </w:p>
    <w:p w:rsidR="00896EA6" w:rsidRDefault="00896EA6" w:rsidP="00896EA6">
      <w:pPr>
        <w:widowControl/>
        <w:spacing w:line="520" w:lineRule="exact"/>
        <w:ind w:firstLine="627"/>
        <w:rPr>
          <w:rFonts w:ascii="仿宋_GB2312" w:eastAsia="仿宋_GB2312" w:hAnsi="仿宋_GB2312"/>
          <w:kern w:val="0"/>
          <w:sz w:val="32"/>
          <w:szCs w:val="32"/>
        </w:rPr>
      </w:pP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通过审核，核定兴宁市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合水水库管理处水利工程供水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定调价成本</w:t>
      </w:r>
      <w:r>
        <w:rPr>
          <w:rFonts w:ascii="仿宋_GB2312" w:eastAsia="仿宋_GB2312" w:hAnsi="仿宋_GB2312"/>
          <w:kern w:val="0"/>
          <w:sz w:val="32"/>
          <w:szCs w:val="32"/>
        </w:rPr>
        <w:t xml:space="preserve"> 201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7</w:t>
      </w:r>
      <w:r>
        <w:rPr>
          <w:rFonts w:ascii="仿宋_GB2312" w:eastAsia="仿宋_GB2312" w:hAnsi="仿宋_GB2312"/>
          <w:kern w:val="0"/>
          <w:sz w:val="32"/>
          <w:szCs w:val="32"/>
        </w:rPr>
        <w:t>—201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9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年度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各类供水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三年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综合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平均成本为</w:t>
      </w:r>
      <w:r>
        <w:rPr>
          <w:rFonts w:ascii="仿宋_GB2312" w:eastAsia="仿宋_GB2312" w:hAnsi="仿宋_GB2312"/>
          <w:kern w:val="0"/>
          <w:sz w:val="32"/>
          <w:szCs w:val="32"/>
        </w:rPr>
        <w:t>0.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0568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元</w:t>
      </w:r>
      <w:r w:rsidRPr="00A45C8C">
        <w:rPr>
          <w:rFonts w:ascii="仿宋_GB2312" w:eastAsia="仿宋_GB2312" w:hAnsi="仿宋_GB2312"/>
          <w:kern w:val="0"/>
          <w:sz w:val="32"/>
          <w:szCs w:val="32"/>
        </w:rPr>
        <w:t>/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立方米。具体主要成本指标数据如下表</w:t>
      </w:r>
      <w:r w:rsidRPr="0084223A">
        <w:rPr>
          <w:rFonts w:ascii="仿宋_GB2312" w:eastAsia="仿宋_GB2312" w:hAnsi="仿宋_GB2312" w:hint="eastAsia"/>
          <w:kern w:val="0"/>
          <w:sz w:val="32"/>
          <w:szCs w:val="32"/>
        </w:rPr>
        <w:t>：</w:t>
      </w:r>
    </w:p>
    <w:tbl>
      <w:tblPr>
        <w:tblW w:w="9601" w:type="dxa"/>
        <w:tblInd w:w="93" w:type="dxa"/>
        <w:tblLook w:val="04A0"/>
      </w:tblPr>
      <w:tblGrid>
        <w:gridCol w:w="2184"/>
        <w:gridCol w:w="1086"/>
        <w:gridCol w:w="1603"/>
        <w:gridCol w:w="1603"/>
        <w:gridCol w:w="1603"/>
        <w:gridCol w:w="1522"/>
      </w:tblGrid>
      <w:tr w:rsidR="00896EA6" w:rsidRPr="005607B6" w:rsidTr="003C5D76">
        <w:trPr>
          <w:trHeight w:val="270"/>
        </w:trPr>
        <w:tc>
          <w:tcPr>
            <w:tcW w:w="960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成本核定表</w:t>
            </w:r>
          </w:p>
        </w:tc>
      </w:tr>
      <w:tr w:rsidR="00896EA6" w:rsidRPr="005607B6" w:rsidTr="003C5D76">
        <w:trPr>
          <w:trHeight w:val="270"/>
        </w:trPr>
        <w:tc>
          <w:tcPr>
            <w:tcW w:w="807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单位：元、元/立方米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项      目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行次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2017年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2018年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2019年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平均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及关系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E8CF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一、生产成本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1=∑(2:5)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3,561,003.84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1,585,767.57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1,292,734.05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2,146,501.82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（一）职工薪酬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3,465,850.98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1,406,852.45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1,197,581.19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2,023,428.21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（二）直接材料费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（三）其他直接支出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（四）制造费用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95,152.86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178,915.12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95,152.86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123,073.61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二、期间费用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6=∑(7:9)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6,867,243.76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8,521,811.41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8,702,706.64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8,030,587.27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（一）管理费用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6,867,243.76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8,521,811.41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8,702,706.64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8,030,587.27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（二）销售费用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（三）财务费用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三、总成本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10=1+6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10,428,247.60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10,107,578.98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9,995,440.69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10,177,089.09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四、供水量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179,350,700.00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181,882,300.00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176,125,300.00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179,119,433.33</w:t>
            </w:r>
          </w:p>
        </w:tc>
      </w:tr>
      <w:tr w:rsidR="00896EA6" w:rsidRPr="005607B6" w:rsidTr="003C5D76">
        <w:trPr>
          <w:trHeight w:val="270"/>
        </w:trPr>
        <w:tc>
          <w:tcPr>
            <w:tcW w:w="21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5607B6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五、单位核定成本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12=10/11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0.0581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0.0556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0.0568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6EA6" w:rsidRPr="005607B6" w:rsidRDefault="00896EA6" w:rsidP="003C5D7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5607B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0.0568</w:t>
            </w:r>
          </w:p>
        </w:tc>
      </w:tr>
    </w:tbl>
    <w:p w:rsidR="00896EA6" w:rsidRDefault="00896EA6" w:rsidP="00896EA6">
      <w:pPr>
        <w:widowControl/>
        <w:spacing w:line="240" w:lineRule="exact"/>
        <w:rPr>
          <w:rFonts w:ascii="仿宋_GB2312" w:eastAsia="仿宋_GB2312" w:hAnsi="仿宋_GB2312"/>
          <w:kern w:val="0"/>
          <w:sz w:val="32"/>
          <w:szCs w:val="32"/>
        </w:rPr>
      </w:pPr>
    </w:p>
    <w:p w:rsidR="00896EA6" w:rsidRPr="0084223A" w:rsidRDefault="00896EA6" w:rsidP="00896EA6">
      <w:pPr>
        <w:widowControl/>
        <w:spacing w:line="240" w:lineRule="exact"/>
        <w:rPr>
          <w:rFonts w:ascii="仿宋_GB2312" w:eastAsia="仿宋_GB2312" w:hAnsi="仿宋_GB2312"/>
          <w:kern w:val="0"/>
          <w:sz w:val="32"/>
          <w:szCs w:val="32"/>
        </w:rPr>
      </w:pPr>
    </w:p>
    <w:p w:rsidR="006E770A" w:rsidRPr="00A45C8C" w:rsidRDefault="006E770A" w:rsidP="006E770A">
      <w:pPr>
        <w:spacing w:line="520" w:lineRule="exact"/>
        <w:ind w:firstLineChars="201" w:firstLine="643"/>
        <w:rPr>
          <w:rFonts w:ascii="仿宋_GB2312" w:eastAsia="仿宋_GB2312" w:hAnsi="仿宋_GB2312"/>
          <w:kern w:val="0"/>
          <w:sz w:val="32"/>
        </w:rPr>
      </w:pPr>
      <w:r w:rsidRPr="006E770A">
        <w:rPr>
          <w:rFonts w:hint="eastAsia"/>
          <w:sz w:val="32"/>
          <w:szCs w:val="32"/>
        </w:rPr>
        <w:t>备注：</w:t>
      </w:r>
      <w:r w:rsidRPr="00A45C8C">
        <w:rPr>
          <w:rFonts w:ascii="仿宋_GB2312" w:eastAsia="仿宋_GB2312" w:hAnsi="仿宋_GB2312"/>
          <w:kern w:val="0"/>
          <w:sz w:val="32"/>
        </w:rPr>
        <w:t>1</w:t>
      </w:r>
      <w:r w:rsidRPr="00A45C8C">
        <w:rPr>
          <w:rFonts w:ascii="仿宋_GB2312" w:eastAsia="仿宋_GB2312" w:hAnsi="仿宋_GB2312" w:hint="eastAsia"/>
          <w:kern w:val="0"/>
          <w:sz w:val="32"/>
        </w:rPr>
        <w:t>、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兴宁市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合水水库管理处</w:t>
      </w:r>
      <w:r w:rsidRPr="00A45C8C">
        <w:rPr>
          <w:rFonts w:ascii="仿宋_GB2312" w:eastAsia="仿宋_GB2312" w:hAnsi="仿宋_GB2312" w:hint="eastAsia"/>
          <w:kern w:val="0"/>
          <w:sz w:val="32"/>
        </w:rPr>
        <w:t>向成本监审小组提供的各类材料的真实性由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兴宁市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合水水库管理处</w:t>
      </w:r>
      <w:r w:rsidRPr="00A45C8C">
        <w:rPr>
          <w:rFonts w:ascii="仿宋_GB2312" w:eastAsia="仿宋_GB2312" w:hAnsi="仿宋_GB2312" w:hint="eastAsia"/>
          <w:kern w:val="0"/>
          <w:sz w:val="32"/>
        </w:rPr>
        <w:t>负责。</w:t>
      </w:r>
    </w:p>
    <w:p w:rsidR="006E770A" w:rsidRPr="00A45C8C" w:rsidRDefault="006E770A" w:rsidP="006E770A">
      <w:pPr>
        <w:spacing w:line="520" w:lineRule="exact"/>
        <w:ind w:firstLineChars="300" w:firstLine="960"/>
        <w:rPr>
          <w:rFonts w:ascii="仿宋_GB2312" w:eastAsia="仿宋_GB2312" w:hAnsi="仿宋_GB2312"/>
          <w:kern w:val="0"/>
          <w:sz w:val="32"/>
        </w:rPr>
      </w:pPr>
      <w:r w:rsidRPr="00A45C8C">
        <w:rPr>
          <w:rFonts w:ascii="仿宋_GB2312" w:eastAsia="仿宋_GB2312" w:hAnsi="仿宋_GB2312"/>
          <w:kern w:val="0"/>
          <w:sz w:val="32"/>
        </w:rPr>
        <w:t>2</w:t>
      </w:r>
      <w:r w:rsidRPr="00A45C8C">
        <w:rPr>
          <w:rFonts w:ascii="仿宋_GB2312" w:eastAsia="仿宋_GB2312" w:hAnsi="仿宋_GB2312" w:hint="eastAsia"/>
          <w:kern w:val="0"/>
          <w:sz w:val="32"/>
        </w:rPr>
        <w:t>、本定调价成本监审报告具有不完全代表性，只作为</w:t>
      </w:r>
      <w:r>
        <w:rPr>
          <w:rFonts w:ascii="仿宋_GB2312" w:eastAsia="仿宋_GB2312" w:hAnsi="仿宋_GB2312"/>
          <w:kern w:val="0"/>
          <w:sz w:val="32"/>
        </w:rPr>
        <w:t>20</w:t>
      </w:r>
      <w:r>
        <w:rPr>
          <w:rFonts w:ascii="仿宋_GB2312" w:eastAsia="仿宋_GB2312" w:hAnsi="仿宋_GB2312" w:hint="eastAsia"/>
          <w:kern w:val="0"/>
          <w:sz w:val="32"/>
        </w:rPr>
        <w:t>20</w:t>
      </w:r>
      <w:r w:rsidRPr="00A45C8C">
        <w:rPr>
          <w:rFonts w:ascii="仿宋_GB2312" w:eastAsia="仿宋_GB2312" w:hAnsi="仿宋_GB2312" w:hint="eastAsia"/>
          <w:kern w:val="0"/>
          <w:sz w:val="32"/>
        </w:rPr>
        <w:t>年落实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国家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务院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《关于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推进农业水价综合改革的意见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》（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国办发【</w:t>
      </w:r>
      <w:r w:rsidRPr="00A45C8C">
        <w:rPr>
          <w:rFonts w:ascii="仿宋_GB2312" w:eastAsia="仿宋_GB2312" w:hAnsi="仿宋_GB2312"/>
          <w:kern w:val="0"/>
          <w:sz w:val="32"/>
          <w:szCs w:val="32"/>
        </w:rPr>
        <w:t>201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6】2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号）文精神，</w:t>
      </w:r>
      <w:r w:rsidRPr="00A45C8C">
        <w:rPr>
          <w:rFonts w:ascii="仿宋_GB2312" w:eastAsia="仿宋_GB2312" w:hAnsi="仿宋_GB2312" w:hint="eastAsia"/>
          <w:kern w:val="0"/>
          <w:sz w:val="32"/>
        </w:rPr>
        <w:t>调整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兴宁市</w:t>
      </w:r>
      <w:r>
        <w:rPr>
          <w:rFonts w:ascii="仿宋_GB2312" w:eastAsia="仿宋_GB2312" w:hAnsi="仿宋_GB2312" w:hint="eastAsia"/>
          <w:kern w:val="0"/>
          <w:sz w:val="32"/>
          <w:szCs w:val="32"/>
        </w:rPr>
        <w:t>合水水库灌区农业水价</w:t>
      </w:r>
      <w:r w:rsidRPr="00A45C8C">
        <w:rPr>
          <w:rFonts w:ascii="仿宋_GB2312" w:eastAsia="仿宋_GB2312" w:hAnsi="仿宋_GB2312" w:hint="eastAsia"/>
          <w:kern w:val="0"/>
          <w:sz w:val="32"/>
          <w:szCs w:val="32"/>
        </w:rPr>
        <w:t>收费标准</w:t>
      </w:r>
      <w:r w:rsidRPr="00A45C8C">
        <w:rPr>
          <w:rFonts w:ascii="仿宋_GB2312" w:eastAsia="仿宋_GB2312" w:hAnsi="仿宋_GB2312" w:hint="eastAsia"/>
          <w:kern w:val="0"/>
          <w:sz w:val="32"/>
        </w:rPr>
        <w:t>使用，不作他用。</w:t>
      </w:r>
    </w:p>
    <w:p w:rsidR="004A065E" w:rsidRPr="006E770A" w:rsidRDefault="004A065E"/>
    <w:sectPr w:rsidR="004A065E" w:rsidRPr="006E770A" w:rsidSect="004A0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14E" w:rsidRDefault="00CD314E" w:rsidP="00161C89">
      <w:r>
        <w:separator/>
      </w:r>
    </w:p>
  </w:endnote>
  <w:endnote w:type="continuationSeparator" w:id="1">
    <w:p w:rsidR="00CD314E" w:rsidRDefault="00CD314E" w:rsidP="00161C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14E" w:rsidRDefault="00CD314E" w:rsidP="00161C89">
      <w:r>
        <w:separator/>
      </w:r>
    </w:p>
  </w:footnote>
  <w:footnote w:type="continuationSeparator" w:id="1">
    <w:p w:rsidR="00CD314E" w:rsidRDefault="00CD314E" w:rsidP="00161C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6EA6"/>
    <w:rsid w:val="00161C89"/>
    <w:rsid w:val="004A065E"/>
    <w:rsid w:val="006E770A"/>
    <w:rsid w:val="00896EA6"/>
    <w:rsid w:val="00CD314E"/>
    <w:rsid w:val="00FF3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E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1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1C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1C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1C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774</Characters>
  <Application>Microsoft Office Word</Application>
  <DocSecurity>0</DocSecurity>
  <Lines>6</Lines>
  <Paragraphs>1</Paragraphs>
  <ScaleCrop>false</ScaleCrop>
  <Company>微软中国</Company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2021-01-15T08:41:00Z</dcterms:created>
  <dcterms:modified xsi:type="dcterms:W3CDTF">2021-03-22T08:23:00Z</dcterms:modified>
</cp:coreProperties>
</file>